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1A438" w14:textId="4515C1EC" w:rsidR="009C6D41" w:rsidRPr="00E96511" w:rsidRDefault="009C6D41" w:rsidP="009C6D41">
      <w:pPr>
        <w:jc w:val="center"/>
        <w:rPr>
          <w:rFonts w:ascii="Times New Roman" w:hAnsi="Times New Roman" w:cs="Times New Roman"/>
          <w:b/>
          <w:sz w:val="24"/>
          <w:szCs w:val="24"/>
        </w:rPr>
      </w:pPr>
      <w:r w:rsidRPr="00E96511">
        <w:rPr>
          <w:rFonts w:ascii="Times New Roman" w:hAnsi="Times New Roman" w:cs="Times New Roman"/>
          <w:b/>
          <w:sz w:val="24"/>
          <w:szCs w:val="24"/>
        </w:rPr>
        <w:t>ДОГОВОР</w:t>
      </w:r>
    </w:p>
    <w:p w14:paraId="000AD58A" w14:textId="070DDE7C" w:rsidR="009C6D41" w:rsidRPr="00E96511" w:rsidRDefault="009C6D41" w:rsidP="009C6D41">
      <w:pPr>
        <w:jc w:val="center"/>
        <w:rPr>
          <w:rFonts w:ascii="Times New Roman" w:hAnsi="Times New Roman" w:cs="Times New Roman"/>
          <w:sz w:val="24"/>
          <w:szCs w:val="24"/>
        </w:rPr>
      </w:pPr>
      <w:r w:rsidRPr="00E96511">
        <w:rPr>
          <w:rFonts w:ascii="Times New Roman" w:hAnsi="Times New Roman" w:cs="Times New Roman"/>
          <w:sz w:val="24"/>
          <w:szCs w:val="24"/>
        </w:rPr>
        <w:t>№ ............ /. .................... г.</w:t>
      </w:r>
    </w:p>
    <w:p w14:paraId="3AAEB07A" w14:textId="3EEFC26C"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Днес, ........................................................, в гр. Перник между:  </w:t>
      </w:r>
    </w:p>
    <w:p w14:paraId="5AB50BA4" w14:textId="52885693"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w:t>
      </w:r>
      <w:r w:rsidRPr="00E96511">
        <w:rPr>
          <w:rFonts w:ascii="Times New Roman" w:hAnsi="Times New Roman" w:cs="Times New Roman"/>
          <w:b/>
          <w:sz w:val="24"/>
          <w:szCs w:val="24"/>
        </w:rPr>
        <w:t>ОБЩИНА ПЕРНИК</w:t>
      </w:r>
      <w:r w:rsidRPr="00E96511">
        <w:rPr>
          <w:rFonts w:ascii="Times New Roman" w:hAnsi="Times New Roman" w:cs="Times New Roman"/>
          <w:sz w:val="24"/>
          <w:szCs w:val="24"/>
        </w:rPr>
        <w:t>, със седалище и адрес на управление гр. Перник, 2300, пл. „Св. Иван Рилски“ №</w:t>
      </w:r>
      <w:r w:rsidRPr="00E96511">
        <w:rPr>
          <w:rFonts w:ascii="Times New Roman" w:eastAsia="MS Mincho" w:hAnsi="Times New Roman" w:cs="Times New Roman"/>
          <w:sz w:val="24"/>
          <w:szCs w:val="24"/>
          <w:lang w:eastAsia="bg-BG"/>
        </w:rPr>
        <w:t xml:space="preserve"> </w:t>
      </w:r>
      <w:r w:rsidRPr="00E96511">
        <w:rPr>
          <w:rFonts w:ascii="Times New Roman" w:hAnsi="Times New Roman" w:cs="Times New Roman"/>
          <w:sz w:val="24"/>
          <w:szCs w:val="24"/>
        </w:rPr>
        <w:t>1а, вписано в Търговския регистър с ЕИК ………………., представлявано от Вяра Церовска</w:t>
      </w:r>
      <w:r w:rsidRPr="00E96511">
        <w:rPr>
          <w:rFonts w:ascii="Times New Roman" w:eastAsia="MS Mincho" w:hAnsi="Times New Roman" w:cs="Times New Roman"/>
          <w:bCs/>
          <w:sz w:val="24"/>
          <w:szCs w:val="24"/>
          <w:lang w:eastAsia="bg-BG"/>
        </w:rPr>
        <w:t xml:space="preserve"> </w:t>
      </w:r>
      <w:r w:rsidRPr="00E96511">
        <w:rPr>
          <w:rFonts w:ascii="Times New Roman" w:eastAsia="MS Mincho" w:hAnsi="Times New Roman" w:cs="Times New Roman"/>
          <w:sz w:val="24"/>
          <w:szCs w:val="24"/>
          <w:lang w:eastAsia="bg-BG"/>
        </w:rPr>
        <w:t>– кмет на община Перник</w:t>
      </w:r>
      <w:r w:rsidRPr="00E96511">
        <w:rPr>
          <w:rFonts w:ascii="Times New Roman" w:hAnsi="Times New Roman" w:cs="Times New Roman"/>
          <w:sz w:val="24"/>
          <w:szCs w:val="24"/>
        </w:rPr>
        <w:t xml:space="preserve">, наричано за краткост </w:t>
      </w:r>
      <w:r w:rsidRPr="00E96511">
        <w:rPr>
          <w:rFonts w:ascii="Times New Roman" w:hAnsi="Times New Roman" w:cs="Times New Roman"/>
          <w:b/>
          <w:sz w:val="24"/>
          <w:szCs w:val="24"/>
        </w:rPr>
        <w:t>ВЪЗЛОЖИТЕЛ</w:t>
      </w:r>
      <w:r w:rsidRPr="00E96511">
        <w:rPr>
          <w:rFonts w:ascii="Times New Roman" w:hAnsi="Times New Roman" w:cs="Times New Roman"/>
          <w:sz w:val="24"/>
          <w:szCs w:val="24"/>
        </w:rPr>
        <w:t>, от една страна</w:t>
      </w:r>
    </w:p>
    <w:p w14:paraId="6E8C7974"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и </w:t>
      </w:r>
    </w:p>
    <w:p w14:paraId="1E1C400B"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 със седалище и адрес на управление: .............................................., ЕИК /код по Регистър БУЛСТАТ /регистрационен номер или друг идентификационен код (ако изпълнителят е лице, установено в друга държава членка на ЕС или трета страна) и ДДС номер (ако е приложимо), представляван/а/о от ..............................., в качеството на ...............................(длъжност/и на лицето или лицата, представляващи изпълнителя), съгласно /документ или акт, от който произтичат правомощията на лицето или лицата, представляващи изпълнителя – ако е приложимо, наричан/а/о за краткост ИЗПЪЛНИТЕЛ, от друга страна,  </w:t>
      </w:r>
    </w:p>
    <w:p w14:paraId="3CD1A4DD"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(ВЪЗЛОЖИТЕЛЯТ и ИЗПЪЛНИТЕЛЯТ наричани заедно „Страните“, а всеки от тях поотделно „Страна“);  </w:t>
      </w:r>
    </w:p>
    <w:p w14:paraId="60DC1284"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на основание чл. чл. 112 от ЗОП, във връзка с проведена открита процедура за възлагане на обществена поръчка с предмет: </w:t>
      </w:r>
    </w:p>
    <w:p w14:paraId="250D0C9F" w14:textId="5CD829FB" w:rsidR="00E96511" w:rsidRDefault="00E6529C" w:rsidP="009C6D41">
      <w:pPr>
        <w:pStyle w:val="Default"/>
        <w:ind w:firstLine="708"/>
        <w:jc w:val="both"/>
        <w:rPr>
          <w:rFonts w:ascii="Verdana" w:hAnsi="Verdana" w:cs="Arial"/>
          <w:b/>
          <w:kern w:val="28"/>
          <w:sz w:val="20"/>
          <w:lang w:val="ru-RU"/>
        </w:rPr>
      </w:pPr>
      <w:proofErr w:type="spellStart"/>
      <w:r w:rsidRPr="00680A9C">
        <w:rPr>
          <w:rFonts w:ascii="Verdana" w:hAnsi="Verdana" w:cs="Arial"/>
          <w:b/>
          <w:kern w:val="28"/>
          <w:sz w:val="20"/>
          <w:lang w:val="ru-RU"/>
        </w:rPr>
        <w:t>Избор</w:t>
      </w:r>
      <w:proofErr w:type="spellEnd"/>
      <w:r w:rsidRPr="00680A9C">
        <w:rPr>
          <w:rFonts w:ascii="Verdana" w:hAnsi="Verdana" w:cs="Arial"/>
          <w:b/>
          <w:kern w:val="28"/>
          <w:sz w:val="20"/>
          <w:lang w:val="ru-RU"/>
        </w:rPr>
        <w:t xml:space="preserve"> на </w:t>
      </w:r>
      <w:proofErr w:type="spellStart"/>
      <w:r w:rsidRPr="00680A9C">
        <w:rPr>
          <w:rFonts w:ascii="Verdana" w:hAnsi="Verdana" w:cs="Arial"/>
          <w:b/>
          <w:kern w:val="28"/>
          <w:sz w:val="20"/>
          <w:lang w:val="ru-RU"/>
        </w:rPr>
        <w:t>изпълнител</w:t>
      </w:r>
      <w:proofErr w:type="spellEnd"/>
      <w:r w:rsidRPr="00680A9C">
        <w:rPr>
          <w:rFonts w:ascii="Verdana" w:hAnsi="Verdana" w:cs="Arial"/>
          <w:b/>
          <w:kern w:val="28"/>
          <w:sz w:val="20"/>
          <w:lang w:val="ru-RU"/>
        </w:rPr>
        <w:t xml:space="preserve"> за актуализация на </w:t>
      </w:r>
      <w:proofErr w:type="spellStart"/>
      <w:r w:rsidRPr="00680A9C">
        <w:rPr>
          <w:rFonts w:ascii="Verdana" w:hAnsi="Verdana" w:cs="Arial"/>
          <w:b/>
          <w:kern w:val="28"/>
          <w:sz w:val="20"/>
          <w:lang w:val="ru-RU"/>
        </w:rPr>
        <w:t>обследването</w:t>
      </w:r>
      <w:proofErr w:type="spellEnd"/>
      <w:r w:rsidRPr="00680A9C">
        <w:rPr>
          <w:rFonts w:ascii="Verdana" w:hAnsi="Verdana" w:cs="Arial"/>
          <w:b/>
          <w:kern w:val="28"/>
          <w:sz w:val="20"/>
          <w:lang w:val="ru-RU"/>
        </w:rPr>
        <w:t xml:space="preserve"> на </w:t>
      </w:r>
      <w:proofErr w:type="spellStart"/>
      <w:r w:rsidRPr="00680A9C">
        <w:rPr>
          <w:rFonts w:ascii="Verdana" w:hAnsi="Verdana" w:cs="Arial"/>
          <w:b/>
          <w:kern w:val="28"/>
          <w:sz w:val="20"/>
          <w:lang w:val="ru-RU"/>
        </w:rPr>
        <w:t>сградата</w:t>
      </w:r>
      <w:proofErr w:type="spellEnd"/>
      <w:r w:rsidRPr="00680A9C">
        <w:rPr>
          <w:rFonts w:ascii="Verdana" w:hAnsi="Verdana" w:cs="Arial"/>
          <w:b/>
          <w:kern w:val="28"/>
          <w:sz w:val="20"/>
          <w:lang w:val="ru-RU"/>
        </w:rPr>
        <w:t xml:space="preserve"> на XIII ОУ</w:t>
      </w:r>
      <w:proofErr w:type="gramStart"/>
      <w:r w:rsidRPr="00680A9C">
        <w:rPr>
          <w:rFonts w:ascii="Verdana" w:hAnsi="Verdana" w:cs="Arial"/>
          <w:b/>
          <w:kern w:val="28"/>
          <w:sz w:val="20"/>
          <w:lang w:val="ru-RU"/>
        </w:rPr>
        <w:t xml:space="preserve"> „С</w:t>
      </w:r>
      <w:proofErr w:type="gramEnd"/>
      <w:r w:rsidRPr="00680A9C">
        <w:rPr>
          <w:rFonts w:ascii="Verdana" w:hAnsi="Verdana" w:cs="Arial"/>
          <w:b/>
          <w:kern w:val="28"/>
          <w:sz w:val="20"/>
          <w:lang w:val="ru-RU"/>
        </w:rPr>
        <w:t xml:space="preserve">в. Св. </w:t>
      </w:r>
      <w:proofErr w:type="spellStart"/>
      <w:r w:rsidRPr="00680A9C">
        <w:rPr>
          <w:rFonts w:ascii="Verdana" w:hAnsi="Verdana" w:cs="Arial"/>
          <w:b/>
          <w:kern w:val="28"/>
          <w:sz w:val="20"/>
          <w:lang w:val="ru-RU"/>
        </w:rPr>
        <w:t>Кирил</w:t>
      </w:r>
      <w:proofErr w:type="spellEnd"/>
      <w:r w:rsidRPr="00680A9C">
        <w:rPr>
          <w:rFonts w:ascii="Verdana" w:hAnsi="Verdana" w:cs="Arial"/>
          <w:b/>
          <w:kern w:val="28"/>
          <w:sz w:val="20"/>
          <w:lang w:val="ru-RU"/>
        </w:rPr>
        <w:t xml:space="preserve"> и </w:t>
      </w:r>
      <w:proofErr w:type="spellStart"/>
      <w:r w:rsidRPr="00680A9C">
        <w:rPr>
          <w:rFonts w:ascii="Verdana" w:hAnsi="Verdana" w:cs="Arial"/>
          <w:b/>
          <w:kern w:val="28"/>
          <w:sz w:val="20"/>
          <w:lang w:val="ru-RU"/>
        </w:rPr>
        <w:t>Методий</w:t>
      </w:r>
      <w:proofErr w:type="spellEnd"/>
      <w:r w:rsidRPr="00680A9C">
        <w:rPr>
          <w:rFonts w:ascii="Verdana" w:hAnsi="Verdana" w:cs="Arial"/>
          <w:b/>
          <w:kern w:val="28"/>
          <w:sz w:val="20"/>
          <w:lang w:val="ru-RU"/>
        </w:rPr>
        <w:t xml:space="preserve">“, гр. </w:t>
      </w:r>
      <w:proofErr w:type="spellStart"/>
      <w:r w:rsidRPr="00680A9C">
        <w:rPr>
          <w:rFonts w:ascii="Verdana" w:hAnsi="Verdana" w:cs="Arial"/>
          <w:b/>
          <w:kern w:val="28"/>
          <w:sz w:val="20"/>
          <w:lang w:val="ru-RU"/>
        </w:rPr>
        <w:t>Перник</w:t>
      </w:r>
      <w:proofErr w:type="spellEnd"/>
      <w:r w:rsidRPr="00680A9C">
        <w:rPr>
          <w:rFonts w:ascii="Verdana" w:hAnsi="Verdana" w:cs="Arial"/>
          <w:b/>
          <w:kern w:val="28"/>
          <w:sz w:val="20"/>
          <w:lang w:val="ru-RU"/>
        </w:rPr>
        <w:t xml:space="preserve">, с </w:t>
      </w:r>
      <w:proofErr w:type="spellStart"/>
      <w:r w:rsidRPr="00680A9C">
        <w:rPr>
          <w:rFonts w:ascii="Verdana" w:hAnsi="Verdana" w:cs="Arial"/>
          <w:b/>
          <w:kern w:val="28"/>
          <w:sz w:val="20"/>
          <w:lang w:val="ru-RU"/>
        </w:rPr>
        <w:t>административен</w:t>
      </w:r>
      <w:proofErr w:type="spellEnd"/>
      <w:r w:rsidRPr="00680A9C">
        <w:rPr>
          <w:rFonts w:ascii="Verdana" w:hAnsi="Verdana" w:cs="Arial"/>
          <w:b/>
          <w:kern w:val="28"/>
          <w:sz w:val="20"/>
          <w:lang w:val="ru-RU"/>
        </w:rPr>
        <w:t xml:space="preserve"> адрес: гр. </w:t>
      </w:r>
      <w:proofErr w:type="spellStart"/>
      <w:r w:rsidRPr="00680A9C">
        <w:rPr>
          <w:rFonts w:ascii="Verdana" w:hAnsi="Verdana" w:cs="Arial"/>
          <w:b/>
          <w:kern w:val="28"/>
          <w:sz w:val="20"/>
          <w:lang w:val="ru-RU"/>
        </w:rPr>
        <w:t>Перник</w:t>
      </w:r>
      <w:proofErr w:type="spellEnd"/>
      <w:r w:rsidRPr="00680A9C">
        <w:rPr>
          <w:rFonts w:ascii="Verdana" w:hAnsi="Verdana" w:cs="Arial"/>
          <w:b/>
          <w:kern w:val="28"/>
          <w:sz w:val="20"/>
          <w:lang w:val="ru-RU"/>
        </w:rPr>
        <w:t>, ул. „</w:t>
      </w:r>
      <w:proofErr w:type="spellStart"/>
      <w:r w:rsidRPr="00680A9C">
        <w:rPr>
          <w:rFonts w:ascii="Verdana" w:hAnsi="Verdana" w:cs="Arial"/>
          <w:b/>
          <w:kern w:val="28"/>
          <w:sz w:val="20"/>
          <w:lang w:val="ru-RU"/>
        </w:rPr>
        <w:t>Младен</w:t>
      </w:r>
      <w:proofErr w:type="spellEnd"/>
      <w:r w:rsidRPr="00680A9C">
        <w:rPr>
          <w:rFonts w:ascii="Verdana" w:hAnsi="Verdana" w:cs="Arial"/>
          <w:b/>
          <w:kern w:val="28"/>
          <w:sz w:val="20"/>
          <w:lang w:val="ru-RU"/>
        </w:rPr>
        <w:t xml:space="preserve"> Стоянов“ № 2 и идентификатор 55871.515.7428.1.</w:t>
      </w:r>
    </w:p>
    <w:p w14:paraId="6BCF6CF4" w14:textId="77777777" w:rsidR="00E6529C" w:rsidRPr="00E96511" w:rsidRDefault="00E6529C" w:rsidP="009C6D41">
      <w:pPr>
        <w:pStyle w:val="Default"/>
        <w:ind w:firstLine="708"/>
        <w:jc w:val="both"/>
      </w:pPr>
    </w:p>
    <w:p w14:paraId="51AE74F8" w14:textId="0F93C6A1"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с уникален номер в Регистъра на обществените поръчки № ................, се сключи този договор („Договора/Договорът“) за следното:   </w:t>
      </w:r>
    </w:p>
    <w:p w14:paraId="2CCA4143"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w:t>
      </w:r>
    </w:p>
    <w:p w14:paraId="4F522992" w14:textId="3A1CF9C3" w:rsidR="009C6D4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ПРЕДМЕТ НА ДОГОВОРА  </w:t>
      </w:r>
    </w:p>
    <w:p w14:paraId="04A688F5" w14:textId="77777777" w:rsidR="00B91A2F" w:rsidRPr="00E96511" w:rsidRDefault="00B91A2F" w:rsidP="009C6D41">
      <w:pPr>
        <w:rPr>
          <w:rFonts w:ascii="Times New Roman" w:hAnsi="Times New Roman" w:cs="Times New Roman"/>
          <w:sz w:val="24"/>
          <w:szCs w:val="24"/>
        </w:rPr>
      </w:pPr>
    </w:p>
    <w:p w14:paraId="70439F7D" w14:textId="77777777" w:rsidR="00E6529C" w:rsidRDefault="009C6D41" w:rsidP="00E6529C">
      <w:pPr>
        <w:pStyle w:val="Default"/>
        <w:ind w:firstLine="708"/>
        <w:jc w:val="both"/>
      </w:pPr>
      <w:r w:rsidRPr="00E96511">
        <w:t xml:space="preserve">Чл. 1. ВЪЗЛОЖИТЕЛЯТ възлага, а ИЗПЪЛНИТЕЛЯТ приема да предостави, срещу възнаграждение и при условията на този Договор, следните услуги по </w:t>
      </w:r>
    </w:p>
    <w:p w14:paraId="5A75B4CC" w14:textId="77777777" w:rsidR="00E6529C" w:rsidRDefault="00E6529C" w:rsidP="00E6529C">
      <w:pPr>
        <w:pStyle w:val="Default"/>
        <w:ind w:firstLine="708"/>
        <w:jc w:val="both"/>
      </w:pPr>
    </w:p>
    <w:p w14:paraId="623F92A1" w14:textId="6D4A679C" w:rsidR="00B91A2F" w:rsidRDefault="00E6529C" w:rsidP="00E6529C">
      <w:pPr>
        <w:pStyle w:val="Default"/>
        <w:ind w:firstLine="708"/>
        <w:jc w:val="both"/>
        <w:rPr>
          <w:rFonts w:ascii="Verdana" w:hAnsi="Verdana" w:cs="Arial"/>
          <w:b/>
          <w:kern w:val="28"/>
          <w:sz w:val="20"/>
          <w:lang w:val="ru-RU"/>
        </w:rPr>
      </w:pPr>
      <w:bookmarkStart w:id="0" w:name="_GoBack"/>
      <w:bookmarkEnd w:id="0"/>
      <w:proofErr w:type="spellStart"/>
      <w:r w:rsidRPr="00680A9C">
        <w:rPr>
          <w:rFonts w:ascii="Verdana" w:hAnsi="Verdana" w:cs="Arial"/>
          <w:b/>
          <w:kern w:val="28"/>
          <w:sz w:val="20"/>
          <w:lang w:val="ru-RU"/>
        </w:rPr>
        <w:t>Избор</w:t>
      </w:r>
      <w:proofErr w:type="spellEnd"/>
      <w:r w:rsidRPr="00680A9C">
        <w:rPr>
          <w:rFonts w:ascii="Verdana" w:hAnsi="Verdana" w:cs="Arial"/>
          <w:b/>
          <w:kern w:val="28"/>
          <w:sz w:val="20"/>
          <w:lang w:val="ru-RU"/>
        </w:rPr>
        <w:t xml:space="preserve"> на </w:t>
      </w:r>
      <w:proofErr w:type="spellStart"/>
      <w:r w:rsidRPr="00680A9C">
        <w:rPr>
          <w:rFonts w:ascii="Verdana" w:hAnsi="Verdana" w:cs="Arial"/>
          <w:b/>
          <w:kern w:val="28"/>
          <w:sz w:val="20"/>
          <w:lang w:val="ru-RU"/>
        </w:rPr>
        <w:t>изпълнител</w:t>
      </w:r>
      <w:proofErr w:type="spellEnd"/>
      <w:r w:rsidRPr="00680A9C">
        <w:rPr>
          <w:rFonts w:ascii="Verdana" w:hAnsi="Verdana" w:cs="Arial"/>
          <w:b/>
          <w:kern w:val="28"/>
          <w:sz w:val="20"/>
          <w:lang w:val="ru-RU"/>
        </w:rPr>
        <w:t xml:space="preserve"> за актуализация на </w:t>
      </w:r>
      <w:proofErr w:type="spellStart"/>
      <w:r w:rsidRPr="00680A9C">
        <w:rPr>
          <w:rFonts w:ascii="Verdana" w:hAnsi="Verdana" w:cs="Arial"/>
          <w:b/>
          <w:kern w:val="28"/>
          <w:sz w:val="20"/>
          <w:lang w:val="ru-RU"/>
        </w:rPr>
        <w:t>обследването</w:t>
      </w:r>
      <w:proofErr w:type="spellEnd"/>
      <w:r w:rsidRPr="00680A9C">
        <w:rPr>
          <w:rFonts w:ascii="Verdana" w:hAnsi="Verdana" w:cs="Arial"/>
          <w:b/>
          <w:kern w:val="28"/>
          <w:sz w:val="20"/>
          <w:lang w:val="ru-RU"/>
        </w:rPr>
        <w:t xml:space="preserve"> на </w:t>
      </w:r>
      <w:proofErr w:type="spellStart"/>
      <w:r w:rsidRPr="00680A9C">
        <w:rPr>
          <w:rFonts w:ascii="Verdana" w:hAnsi="Verdana" w:cs="Arial"/>
          <w:b/>
          <w:kern w:val="28"/>
          <w:sz w:val="20"/>
          <w:lang w:val="ru-RU"/>
        </w:rPr>
        <w:t>сградата</w:t>
      </w:r>
      <w:proofErr w:type="spellEnd"/>
      <w:r w:rsidRPr="00680A9C">
        <w:rPr>
          <w:rFonts w:ascii="Verdana" w:hAnsi="Verdana" w:cs="Arial"/>
          <w:b/>
          <w:kern w:val="28"/>
          <w:sz w:val="20"/>
          <w:lang w:val="ru-RU"/>
        </w:rPr>
        <w:t xml:space="preserve"> на XIII ОУ</w:t>
      </w:r>
      <w:proofErr w:type="gramStart"/>
      <w:r w:rsidRPr="00680A9C">
        <w:rPr>
          <w:rFonts w:ascii="Verdana" w:hAnsi="Verdana" w:cs="Arial"/>
          <w:b/>
          <w:kern w:val="28"/>
          <w:sz w:val="20"/>
          <w:lang w:val="ru-RU"/>
        </w:rPr>
        <w:t xml:space="preserve"> „С</w:t>
      </w:r>
      <w:proofErr w:type="gramEnd"/>
      <w:r w:rsidRPr="00680A9C">
        <w:rPr>
          <w:rFonts w:ascii="Verdana" w:hAnsi="Verdana" w:cs="Arial"/>
          <w:b/>
          <w:kern w:val="28"/>
          <w:sz w:val="20"/>
          <w:lang w:val="ru-RU"/>
        </w:rPr>
        <w:t xml:space="preserve">в. Св. </w:t>
      </w:r>
      <w:proofErr w:type="spellStart"/>
      <w:r w:rsidRPr="00680A9C">
        <w:rPr>
          <w:rFonts w:ascii="Verdana" w:hAnsi="Verdana" w:cs="Arial"/>
          <w:b/>
          <w:kern w:val="28"/>
          <w:sz w:val="20"/>
          <w:lang w:val="ru-RU"/>
        </w:rPr>
        <w:t>Кирил</w:t>
      </w:r>
      <w:proofErr w:type="spellEnd"/>
      <w:r w:rsidRPr="00680A9C">
        <w:rPr>
          <w:rFonts w:ascii="Verdana" w:hAnsi="Verdana" w:cs="Arial"/>
          <w:b/>
          <w:kern w:val="28"/>
          <w:sz w:val="20"/>
          <w:lang w:val="ru-RU"/>
        </w:rPr>
        <w:t xml:space="preserve"> и </w:t>
      </w:r>
      <w:proofErr w:type="spellStart"/>
      <w:r w:rsidRPr="00680A9C">
        <w:rPr>
          <w:rFonts w:ascii="Verdana" w:hAnsi="Verdana" w:cs="Arial"/>
          <w:b/>
          <w:kern w:val="28"/>
          <w:sz w:val="20"/>
          <w:lang w:val="ru-RU"/>
        </w:rPr>
        <w:t>Методий</w:t>
      </w:r>
      <w:proofErr w:type="spellEnd"/>
      <w:r w:rsidRPr="00680A9C">
        <w:rPr>
          <w:rFonts w:ascii="Verdana" w:hAnsi="Verdana" w:cs="Arial"/>
          <w:b/>
          <w:kern w:val="28"/>
          <w:sz w:val="20"/>
          <w:lang w:val="ru-RU"/>
        </w:rPr>
        <w:t xml:space="preserve">“, гр. </w:t>
      </w:r>
      <w:proofErr w:type="spellStart"/>
      <w:r w:rsidRPr="00680A9C">
        <w:rPr>
          <w:rFonts w:ascii="Verdana" w:hAnsi="Verdana" w:cs="Arial"/>
          <w:b/>
          <w:kern w:val="28"/>
          <w:sz w:val="20"/>
          <w:lang w:val="ru-RU"/>
        </w:rPr>
        <w:t>Перник</w:t>
      </w:r>
      <w:proofErr w:type="spellEnd"/>
      <w:r w:rsidRPr="00680A9C">
        <w:rPr>
          <w:rFonts w:ascii="Verdana" w:hAnsi="Verdana" w:cs="Arial"/>
          <w:b/>
          <w:kern w:val="28"/>
          <w:sz w:val="20"/>
          <w:lang w:val="ru-RU"/>
        </w:rPr>
        <w:t xml:space="preserve">, с </w:t>
      </w:r>
      <w:proofErr w:type="spellStart"/>
      <w:r w:rsidRPr="00680A9C">
        <w:rPr>
          <w:rFonts w:ascii="Verdana" w:hAnsi="Verdana" w:cs="Arial"/>
          <w:b/>
          <w:kern w:val="28"/>
          <w:sz w:val="20"/>
          <w:lang w:val="ru-RU"/>
        </w:rPr>
        <w:t>административен</w:t>
      </w:r>
      <w:proofErr w:type="spellEnd"/>
      <w:r w:rsidRPr="00680A9C">
        <w:rPr>
          <w:rFonts w:ascii="Verdana" w:hAnsi="Verdana" w:cs="Arial"/>
          <w:b/>
          <w:kern w:val="28"/>
          <w:sz w:val="20"/>
          <w:lang w:val="ru-RU"/>
        </w:rPr>
        <w:t xml:space="preserve"> адрес: гр. </w:t>
      </w:r>
      <w:proofErr w:type="spellStart"/>
      <w:r w:rsidRPr="00680A9C">
        <w:rPr>
          <w:rFonts w:ascii="Verdana" w:hAnsi="Verdana" w:cs="Arial"/>
          <w:b/>
          <w:kern w:val="28"/>
          <w:sz w:val="20"/>
          <w:lang w:val="ru-RU"/>
        </w:rPr>
        <w:t>Перник</w:t>
      </w:r>
      <w:proofErr w:type="spellEnd"/>
      <w:r w:rsidRPr="00680A9C">
        <w:rPr>
          <w:rFonts w:ascii="Verdana" w:hAnsi="Verdana" w:cs="Arial"/>
          <w:b/>
          <w:kern w:val="28"/>
          <w:sz w:val="20"/>
          <w:lang w:val="ru-RU"/>
        </w:rPr>
        <w:t>, ул. „</w:t>
      </w:r>
      <w:proofErr w:type="spellStart"/>
      <w:r w:rsidRPr="00680A9C">
        <w:rPr>
          <w:rFonts w:ascii="Verdana" w:hAnsi="Verdana" w:cs="Arial"/>
          <w:b/>
          <w:kern w:val="28"/>
          <w:sz w:val="20"/>
          <w:lang w:val="ru-RU"/>
        </w:rPr>
        <w:t>Младен</w:t>
      </w:r>
      <w:proofErr w:type="spellEnd"/>
      <w:r w:rsidRPr="00680A9C">
        <w:rPr>
          <w:rFonts w:ascii="Verdana" w:hAnsi="Verdana" w:cs="Arial"/>
          <w:b/>
          <w:kern w:val="28"/>
          <w:sz w:val="20"/>
          <w:lang w:val="ru-RU"/>
        </w:rPr>
        <w:t xml:space="preserve"> Стоянов“ № 2 и идентификатор 55871.515.7428.1.</w:t>
      </w:r>
    </w:p>
    <w:p w14:paraId="0062FAFE" w14:textId="77777777" w:rsidR="00E6529C" w:rsidRDefault="00E6529C" w:rsidP="00E6529C">
      <w:pPr>
        <w:pStyle w:val="Default"/>
        <w:ind w:firstLine="708"/>
        <w:jc w:val="both"/>
      </w:pPr>
    </w:p>
    <w:p w14:paraId="1E119FCE" w14:textId="2576BFD1"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включващо изготвяне на доклад за енергийна ефективност за сградата, сертификат за енергийни характеристики на обследваната сграда и резюме за отразяване на резултатите от обследването за енергийна ефективност, както и друга документация, изисквана при условията на Наредба № Е-РД-04-1/22.01.2016 год., наричани за краткост „Услугите“.  </w:t>
      </w:r>
    </w:p>
    <w:p w14:paraId="252C6C8B"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 xml:space="preserve">Чл. 2. ИЗПЪЛНИТЕЛЯТ се задължава да предостави Услугите в съответствие с Техническата спецификация, Техническото предложение и Ценовото предложение, съставляващи съответно Приложения № 1, 2 и 3 към този Договор („Приложенията“) и представляващи неразделна част от него.  </w:t>
      </w:r>
    </w:p>
    <w:p w14:paraId="344CC7A5" w14:textId="1E30FC36" w:rsidR="009C6D4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3. В срок до два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пет дни от настъпване на съответното обстоятелство.   </w:t>
      </w:r>
    </w:p>
    <w:p w14:paraId="584872AA" w14:textId="77777777" w:rsidR="00B91A2F" w:rsidRPr="00E96511" w:rsidRDefault="00B91A2F" w:rsidP="009C6D41">
      <w:pPr>
        <w:rPr>
          <w:rFonts w:ascii="Times New Roman" w:hAnsi="Times New Roman" w:cs="Times New Roman"/>
          <w:sz w:val="24"/>
          <w:szCs w:val="24"/>
        </w:rPr>
      </w:pPr>
    </w:p>
    <w:p w14:paraId="6703F73E"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СРОК НА ДОГОВОРА. </w:t>
      </w:r>
    </w:p>
    <w:p w14:paraId="0093D2CC" w14:textId="1F56FBBB"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СРОК И МЯСТО НА ИЗПЪЛНЕНИЕ  </w:t>
      </w:r>
    </w:p>
    <w:p w14:paraId="420A8505"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 Договорът влиза в сила на посочената в началото му дата, на която е подписан от Страните, и е със срок на действие до изпълнение на всички поети от Страните задължения по Договора.  </w:t>
      </w:r>
    </w:p>
    <w:p w14:paraId="289DF167"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5. Срокът за изпълнение на Услугите е ……… (… ............. ) дни, считано от датата на влизане в сила на договора.  </w:t>
      </w:r>
    </w:p>
    <w:p w14:paraId="4E42C087" w14:textId="5A21087F"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6. Мястото на изпълнение на Договора е на територията на община </w:t>
      </w:r>
      <w:r w:rsidR="00B91A2F">
        <w:rPr>
          <w:rFonts w:ascii="Times New Roman" w:hAnsi="Times New Roman" w:cs="Times New Roman"/>
          <w:sz w:val="24"/>
          <w:szCs w:val="24"/>
        </w:rPr>
        <w:t>Перник …………….</w:t>
      </w:r>
      <w:r w:rsidRPr="00E96511">
        <w:rPr>
          <w:rFonts w:ascii="Times New Roman" w:hAnsi="Times New Roman" w:cs="Times New Roman"/>
          <w:sz w:val="24"/>
          <w:szCs w:val="24"/>
        </w:rPr>
        <w:t xml:space="preserve"> съгласно Техническата спецификация (Приложение № 1).  </w:t>
      </w:r>
    </w:p>
    <w:p w14:paraId="50186C96" w14:textId="77777777" w:rsidR="00B91A2F" w:rsidRDefault="00B91A2F" w:rsidP="009C6D41">
      <w:pPr>
        <w:rPr>
          <w:rFonts w:ascii="Times New Roman" w:hAnsi="Times New Roman" w:cs="Times New Roman"/>
          <w:sz w:val="24"/>
          <w:szCs w:val="24"/>
        </w:rPr>
      </w:pPr>
    </w:p>
    <w:p w14:paraId="71E0D926" w14:textId="404FCA80"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ЦЕНА, РЕД И СРОКОВЕ ЗА ПЛАЩАНЕ.  </w:t>
      </w:r>
    </w:p>
    <w:p w14:paraId="4C2C22BE"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7. (1) За предоставянето на Услугите, ВЪЗЛОЖИТЕЛЯТ се задължава да плати на ИЗПЪЛНИТЕЛЯ обща цена в размер на ……… (…………………………) /цифром и словом/ лева без ДДС или ……… (………….......................) /с цифром и словом/ лева с включен ДДС (наричана по-нататък „Цената“ или „Стойността на Договора“), съгласно Ценовото предложение на ИЗПЪЛНИТЕЛЯ, съставляващо Приложение № 3. </w:t>
      </w:r>
    </w:p>
    <w:p w14:paraId="5B18033C"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 за неговите подизпълнители, (ако е приложимо), като ВЪЗЛОЖИТЕЛЯТ не дължи заплащането на каквито и да е други разноски, направени от ИЗПЪЛНИТЕЛЯ. </w:t>
      </w:r>
    </w:p>
    <w:p w14:paraId="2EECDF6C"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Уговорената цена включва всички преки и непреки разходи за изпълнение на Договора. </w:t>
      </w:r>
    </w:p>
    <w:p w14:paraId="0028AF72" w14:textId="4340FB13"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(4)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  </w:t>
      </w:r>
    </w:p>
    <w:p w14:paraId="33DF6721"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 xml:space="preserve">Чл. 8. ВЪЗЛОЖИТЕЛЯТ плаща на ИЗПЪЛНИТЕЛЯ Цената по този Договор в срок до 30 (тридесет) дни след окончателното приемане на изпълнението на Договора.  </w:t>
      </w:r>
    </w:p>
    <w:p w14:paraId="58B63E71"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9. Плащането по този Договор се извършва въз основа на следните документи: </w:t>
      </w:r>
    </w:p>
    <w:p w14:paraId="57D1F860"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доклад от обследване за енергийна ефективност, резюме към доклада и сертификат за енергийна ефективност по чл. 48 от Закона за енергийна ефективност за сградата, посочена в Техническа спецификация; </w:t>
      </w:r>
    </w:p>
    <w:p w14:paraId="1C84381B" w14:textId="62865E06"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приемо-предавателен протокол за приемане на Услугите, подписан от ВЪЗЛОЖИТЕЛЯ и ИЗПЪЛНИТЕЛЯ, при съответно спазване на разпоредбите на Раздел „Предаване и приемане на изпълнението“ от Договора; и 3. фактура за дължимата сума, издадена от ИЗПЪЛНИТЕЛЯ и представена на ВЪЗЛОЖИТЕЛЯ.  </w:t>
      </w:r>
    </w:p>
    <w:p w14:paraId="00922F04"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10. (1) Всички плащания по този Договор се извършват в лева чрез банков превод по следната банкова сметка на ИЗПЪЛНИТЕЛЯ: Банка: [.............................................. ] BIC:    [.............................................. ] IBAN: [ ............................................. ]. </w:t>
      </w:r>
    </w:p>
    <w:p w14:paraId="594B392F"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 </w:t>
      </w:r>
    </w:p>
    <w:p w14:paraId="72B25BC8" w14:textId="03226361"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ВЪЗЛОЖИТЕЛЯТ  не  заплаща  суми  за  непълно  и/или  некачествено  извършени  от ИЗПЪЛНИТЕЛЯ услуги преди отстраняване на всички недостатъци, установени с двустранен писмен протокол. Отстраняването на недостатъците е за сметка на ИЗПЪЛНИТЕЛЯ. </w:t>
      </w:r>
    </w:p>
    <w:p w14:paraId="136499C3"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11. (1) Когато за частта от Услугите, която се изпълнява от подизпълнител, изпълнението може  да  бъде  предадено  отделно  от  изпълнението  на  останалите  услуга/услуги,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 </w:t>
      </w:r>
    </w:p>
    <w:p w14:paraId="59B9E1AC"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 </w:t>
      </w:r>
    </w:p>
    <w:p w14:paraId="28BED1FB" w14:textId="156B8AD6"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  </w:t>
      </w:r>
    </w:p>
    <w:p w14:paraId="3B8A5F87"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ГАРАНЦИЯ ЗА ИЗПЪЛНЕНИЕ  </w:t>
      </w:r>
    </w:p>
    <w:p w14:paraId="467F939C"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Гаранция за изпълнение  </w:t>
      </w:r>
    </w:p>
    <w:p w14:paraId="274EB226"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12. При подписването на този Договор, ИЗПЪЛНИТЕЛЯТ представя на ВЪЗЛОЖИТЕЛЯ гаранция за изпълнение в размер на 1 % (едно на сто) от Стойността </w:t>
      </w:r>
      <w:r w:rsidRPr="00E96511">
        <w:rPr>
          <w:rFonts w:ascii="Times New Roman" w:hAnsi="Times New Roman" w:cs="Times New Roman"/>
          <w:sz w:val="24"/>
          <w:szCs w:val="24"/>
        </w:rPr>
        <w:lastRenderedPageBreak/>
        <w:t xml:space="preserve">на Договора без ДДС, а именно ……… (… ...........................................) /цифром и словом/ лева („Гаранцията за изпълнение“), която служи за обезпечаване на изпълнението на задълженията на ИЗПЪЛНИТЕЛЯ по Договора.  </w:t>
      </w:r>
    </w:p>
    <w:p w14:paraId="1115138E" w14:textId="225D40B4"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13. Когато като Гаранция за изпълнение се представя парична сума, сумата се внася последната банкова сметка на ВЪЗЛОЖИТЕЛЯ: Банка: </w:t>
      </w:r>
      <w:r w:rsidR="00B91A2F">
        <w:rPr>
          <w:rFonts w:ascii="Times New Roman" w:hAnsi="Times New Roman" w:cs="Times New Roman"/>
          <w:sz w:val="24"/>
          <w:szCs w:val="24"/>
        </w:rPr>
        <w:t>………….</w:t>
      </w:r>
      <w:r w:rsidRPr="00E96511">
        <w:rPr>
          <w:rFonts w:ascii="Times New Roman" w:hAnsi="Times New Roman" w:cs="Times New Roman"/>
          <w:sz w:val="24"/>
          <w:szCs w:val="24"/>
        </w:rPr>
        <w:t xml:space="preserve">, клон </w:t>
      </w:r>
      <w:r w:rsidR="00B91A2F">
        <w:rPr>
          <w:rFonts w:ascii="Times New Roman" w:hAnsi="Times New Roman" w:cs="Times New Roman"/>
          <w:sz w:val="24"/>
          <w:szCs w:val="24"/>
        </w:rPr>
        <w:t xml:space="preserve">Перник, </w:t>
      </w:r>
      <w:r w:rsidRPr="00E96511">
        <w:rPr>
          <w:rFonts w:ascii="Times New Roman" w:hAnsi="Times New Roman" w:cs="Times New Roman"/>
          <w:sz w:val="24"/>
          <w:szCs w:val="24"/>
        </w:rPr>
        <w:t xml:space="preserve">BIC: </w:t>
      </w:r>
      <w:r w:rsidR="00B91A2F">
        <w:rPr>
          <w:rFonts w:ascii="Times New Roman" w:hAnsi="Times New Roman" w:cs="Times New Roman"/>
          <w:sz w:val="24"/>
          <w:szCs w:val="24"/>
        </w:rPr>
        <w:t>…………..</w:t>
      </w:r>
      <w:r w:rsidRPr="00E96511">
        <w:rPr>
          <w:rFonts w:ascii="Times New Roman" w:hAnsi="Times New Roman" w:cs="Times New Roman"/>
          <w:sz w:val="24"/>
          <w:szCs w:val="24"/>
        </w:rPr>
        <w:t xml:space="preserve"> IBAN: </w:t>
      </w:r>
      <w:r w:rsidR="00B91A2F">
        <w:rPr>
          <w:rFonts w:ascii="Times New Roman" w:hAnsi="Times New Roman" w:cs="Times New Roman"/>
          <w:sz w:val="24"/>
          <w:szCs w:val="24"/>
        </w:rPr>
        <w:t>………………</w:t>
      </w:r>
      <w:r w:rsidRPr="00E96511">
        <w:rPr>
          <w:rFonts w:ascii="Times New Roman" w:hAnsi="Times New Roman" w:cs="Times New Roman"/>
          <w:sz w:val="24"/>
          <w:szCs w:val="24"/>
        </w:rPr>
        <w:t xml:space="preserve">.  </w:t>
      </w:r>
    </w:p>
    <w:p w14:paraId="7231B450"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14. (1)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  </w:t>
      </w:r>
    </w:p>
    <w:p w14:paraId="500ABACB"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налице неизпълнение на задължение на ИЗПЪЛНИТЕЛЯ или друго основание за задържане на Гаранцията за изпълнение по този Договор; </w:t>
      </w:r>
    </w:p>
    <w:p w14:paraId="7197D2FD"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14:paraId="52817441" w14:textId="46ACE346"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(2)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w:t>
      </w:r>
    </w:p>
    <w:p w14:paraId="7B1D813C"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15. (1)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 </w:t>
      </w:r>
    </w:p>
    <w:p w14:paraId="643CE22A"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да обезпечава изпълнението на този Договор чрез покритие на отговорността на ИЗПЪЛНИТЕЛЯ; </w:t>
      </w:r>
    </w:p>
    <w:p w14:paraId="11D35E16"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2. да бъде със срок на валидност за целия срок на действие на Договора плюс 30 (тридесет) дни след прекратяването на Договора.</w:t>
      </w:r>
    </w:p>
    <w:p w14:paraId="4B55B41C" w14:textId="0EBD5E32"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F7C033C"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Чл. 16. (1) ВЪЗЛОЖИТЕЛЯТ освобождава Гаранцията за изпълнение в срок до 30 (тридесет)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p>
    <w:p w14:paraId="16AD1145"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(2) Освобождаването на Гаранцията за изпълнение се извършва, както следва: </w:t>
      </w:r>
    </w:p>
    <w:p w14:paraId="236B1EA4"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 xml:space="preserve">1. когато е във формата на парична сума – чрез превеждане на сумата по банковата сметка на ИЗПЪЛНИТЕЛЯ, посочена в чл. 10 от Договора; </w:t>
      </w:r>
    </w:p>
    <w:p w14:paraId="48278F74"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когато е във формата на банкова гаранция – чрез връщане на нейния оригинал на представител на ИЗПЪЛНИТЕЛЯ или упълномощено от него лице; </w:t>
      </w:r>
    </w:p>
    <w:p w14:paraId="7F473CB4"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когато е във формата на застраховка – чрез връщане на оригинала на застрахователната полица на представител на ИЗПЪЛНИТЕЛЯ или упълномощено от него лице. </w:t>
      </w:r>
    </w:p>
    <w:p w14:paraId="31EB6F7D" w14:textId="30B733B4"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w:t>
      </w:r>
    </w:p>
    <w:p w14:paraId="3020D5AB"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17.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331DFB47"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18. ВЪЗЛОЖИТЕЛЯТ има право да задържи Гаранцията за изпълнение в пълен размер, в следните случаи: </w:t>
      </w:r>
    </w:p>
    <w:p w14:paraId="783A1E59"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 </w:t>
      </w:r>
    </w:p>
    <w:p w14:paraId="0D1E5B6F"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14:paraId="371612A4" w14:textId="68AB4260"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при прекратяване на дейността на ИЗПЪЛНИТЕЛЯ или при обявяването му в несъстоятелност.  </w:t>
      </w:r>
    </w:p>
    <w:p w14:paraId="64D5E74E"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19.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  </w:t>
      </w:r>
    </w:p>
    <w:p w14:paraId="7D179158"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20. 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  </w:t>
      </w:r>
    </w:p>
    <w:p w14:paraId="0C2FE065"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21. ВЪЗЛОЖИТЕЛЯТ не дължи лихва за времето, през което средствата по Гаранцията за изпълнение са престояли при него законосъобразно.  </w:t>
      </w:r>
    </w:p>
    <w:p w14:paraId="23C04D3F"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 xml:space="preserve">ПРАВА И ЗАДЪЛЖЕНИЯ НА СТРАНИТЕ  </w:t>
      </w:r>
    </w:p>
    <w:p w14:paraId="23603976"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22.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   </w:t>
      </w:r>
    </w:p>
    <w:p w14:paraId="3D8939F6"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Общи права и задължения на ИЗПЪЛНИТЕЛЯ  </w:t>
      </w:r>
    </w:p>
    <w:p w14:paraId="69424BFB"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23. ИЗПЪЛНИТЕЛЯТ има право: </w:t>
      </w:r>
    </w:p>
    <w:p w14:paraId="083ED5E9"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да получи възнаграждение в размера, сроковете и при условията по чл. 7–11 от договора; </w:t>
      </w:r>
    </w:p>
    <w:p w14:paraId="5705DBCD"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 </w:t>
      </w:r>
    </w:p>
    <w:p w14:paraId="548160E4" w14:textId="02E35676" w:rsidR="009C6D4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до получи достъп до сградата, обект на обследване. </w:t>
      </w:r>
    </w:p>
    <w:p w14:paraId="6678A4B0" w14:textId="77777777" w:rsidR="00B91A2F" w:rsidRPr="00E96511" w:rsidRDefault="00B91A2F" w:rsidP="009C6D41">
      <w:pPr>
        <w:rPr>
          <w:rFonts w:ascii="Times New Roman" w:hAnsi="Times New Roman" w:cs="Times New Roman"/>
          <w:sz w:val="24"/>
          <w:szCs w:val="24"/>
        </w:rPr>
      </w:pPr>
    </w:p>
    <w:p w14:paraId="7CA74E51"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24. ИЗПЪЛНИТЕЛЯТ се задължава: </w:t>
      </w:r>
    </w:p>
    <w:p w14:paraId="45341E2F"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да предостави Услугите и да изпълнява задълженията си по този Договор в уговорените срокове и качествено, в съответствие с Договора и Приложенията; </w:t>
      </w:r>
    </w:p>
    <w:p w14:paraId="1550BBD5"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да представи на ВЪЗЛОЖИТЕЛЯ доклад от обследване за енергийна ефективност, резюме към доклада и сертификат за енергийна ефективност по чл. 48 от Закона за енергийна ефективност за сградата, посочена в Техническа спецификация и да извърши преработване и/или допълване в указания от ВЪЗЛОЖИТЕЛЯ срок, когато ВЪЗЛОЖИТЕЛЯТ е поискал това; </w:t>
      </w:r>
    </w:p>
    <w:p w14:paraId="768ACDBE"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20312FAA"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4. да изпълнява всички законосъобразни указания и изисквания на ВЪЗЛОЖИТЕЛЯ; </w:t>
      </w:r>
    </w:p>
    <w:p w14:paraId="4D03CC2A"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5. да пази поверителна Конфиденциалната информация, в съответствие с уговореното в чл. 41 от Договора; </w:t>
      </w:r>
    </w:p>
    <w:p w14:paraId="4028E421"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6. да не възлага работата или части от нея на подизпълнители, извън посочените в офертата на ИЗПЪЛНИТЕЛЯ и да възложи съответна част от Услугите на подизпълнителите, посочени в офертата на ИЗПЪЛНИТЕЛЯ, и да контролира изпълнението на техните задължения; </w:t>
      </w:r>
    </w:p>
    <w:p w14:paraId="3EBED603"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7. да участва във всички работни срещи, свързани с изпълнението на този Договор; </w:t>
      </w:r>
    </w:p>
    <w:p w14:paraId="37583E35"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8. да не променя състава на персонала, който ще отговаря за изпълнението на Услугите, без предварително писмено съгласие от страна на ВЪЗЛОЖИТЕЛЯ; </w:t>
      </w:r>
    </w:p>
    <w:p w14:paraId="61ACAFF6"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9. Изпълнителят се задължава да сключи договор/договори за </w:t>
      </w:r>
      <w:proofErr w:type="spellStart"/>
      <w:r w:rsidRPr="00E96511">
        <w:rPr>
          <w:rFonts w:ascii="Times New Roman" w:hAnsi="Times New Roman" w:cs="Times New Roman"/>
          <w:sz w:val="24"/>
          <w:szCs w:val="24"/>
        </w:rPr>
        <w:t>подизпълнение</w:t>
      </w:r>
      <w:proofErr w:type="spellEnd"/>
      <w:r w:rsidRPr="00E96511">
        <w:rPr>
          <w:rFonts w:ascii="Times New Roman" w:hAnsi="Times New Roman" w:cs="Times New Roman"/>
          <w:sz w:val="24"/>
          <w:szCs w:val="24"/>
        </w:rPr>
        <w:t xml:space="preserve"> с посочените в офертата му подизпълнители в срок от 5 (пет) дни от сключване на настоящия Договор. В срок до 3 (три) дни от сключването на договор за </w:t>
      </w:r>
      <w:proofErr w:type="spellStart"/>
      <w:r w:rsidRPr="00E96511">
        <w:rPr>
          <w:rFonts w:ascii="Times New Roman" w:hAnsi="Times New Roman" w:cs="Times New Roman"/>
          <w:sz w:val="24"/>
          <w:szCs w:val="24"/>
        </w:rPr>
        <w:t>подизпълнение</w:t>
      </w:r>
      <w:proofErr w:type="spellEnd"/>
      <w:r w:rsidRPr="00E96511">
        <w:rPr>
          <w:rFonts w:ascii="Times New Roman" w:hAnsi="Times New Roman" w:cs="Times New Roman"/>
          <w:sz w:val="24"/>
          <w:szCs w:val="24"/>
        </w:rPr>
        <w:t xml:space="preserve"> </w:t>
      </w:r>
      <w:r w:rsidRPr="00E96511">
        <w:rPr>
          <w:rFonts w:ascii="Times New Roman" w:hAnsi="Times New Roman" w:cs="Times New Roman"/>
          <w:sz w:val="24"/>
          <w:szCs w:val="24"/>
        </w:rPr>
        <w:lastRenderedPageBreak/>
        <w:t xml:space="preserve">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(ако е приложимо) </w:t>
      </w:r>
    </w:p>
    <w:p w14:paraId="1E610A8C"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10. подържа точно и систематизирано деловодство, счетоводство и отчетност във връзка с извършваните дейности;  </w:t>
      </w:r>
    </w:p>
    <w:p w14:paraId="52E97205" w14:textId="04C956CE" w:rsidR="009C6D4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11. когато е приложимо, да предприеме всички необходими стъпки за популяризиране на  факта, че проектът се финансира от Оперативна програма „Региони в растеж“ 2014-2020 г.</w:t>
      </w:r>
    </w:p>
    <w:p w14:paraId="3B13D51C" w14:textId="77777777" w:rsidR="00B91A2F" w:rsidRPr="00E96511" w:rsidRDefault="00B91A2F" w:rsidP="009C6D41">
      <w:pPr>
        <w:rPr>
          <w:rFonts w:ascii="Times New Roman" w:hAnsi="Times New Roman" w:cs="Times New Roman"/>
          <w:sz w:val="24"/>
          <w:szCs w:val="24"/>
        </w:rPr>
      </w:pPr>
    </w:p>
    <w:p w14:paraId="60C80740"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Общи права и задължения на ВЪЗЛОЖИТЕЛЯ  </w:t>
      </w:r>
    </w:p>
    <w:p w14:paraId="2E877EA1"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25. ВЪЗЛОЖИТЕЛЯТ има право: </w:t>
      </w:r>
    </w:p>
    <w:p w14:paraId="07346661"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да изисква и да получи Услугите в уговорения срок, количество и качество; </w:t>
      </w:r>
    </w:p>
    <w:p w14:paraId="73300014"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 </w:t>
      </w:r>
    </w:p>
    <w:p w14:paraId="2CB869EC"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да изисква, при необходимост и по своя преценка, обосновка от страна на ИЗПЪЛНИТЕЛЯ на изготвените от него доклад от обследване за енергийна ефективност, резюме към доклада и/или сертификат за енергийна ефективност по чл. 48 от Закона за енергийна ефективност за всички сгради, посочени в Техническа спецификация, или съответна част от тях; </w:t>
      </w:r>
    </w:p>
    <w:p w14:paraId="3CB02A1E"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4. да изисква от ИЗПЪЛНИТЕЛЯ преработване или доработване на доклада от обследване за енергийна ефективност, резюмето към доклада и/или сертификата за енергийна ефективност по чл. 48 от Закона за енергийна ефективност, в съответствие с уговореното в чл. 28, ал. 1, т. 2 от Договора; </w:t>
      </w:r>
    </w:p>
    <w:p w14:paraId="0FDEAA91"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5. да не приеме доклада от обследване за енергийна ефективност, резюмето към доклада и/или сертификата за енергийна ефективност по чл. 48 от Закона за енергийна ефективност, в съответствие с уговореното в чл. 28, ал. 1, т. 3 от Договора; </w:t>
      </w:r>
    </w:p>
    <w:p w14:paraId="43776BBE"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6. да дава указания на ИЗПЪЛНИТЕЛЯ, чрез определените лица, които са задължителни за него, по повод изпълнението на възложените дейности; </w:t>
      </w:r>
    </w:p>
    <w:p w14:paraId="6443246F" w14:textId="6C423851"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7. да изиска от ИЗПЪЛНИТЕЛЯ да сключи и да му предостави договори за </w:t>
      </w:r>
      <w:proofErr w:type="spellStart"/>
      <w:r w:rsidRPr="00E96511">
        <w:rPr>
          <w:rFonts w:ascii="Times New Roman" w:hAnsi="Times New Roman" w:cs="Times New Roman"/>
          <w:sz w:val="24"/>
          <w:szCs w:val="24"/>
        </w:rPr>
        <w:t>подизпълнение</w:t>
      </w:r>
      <w:proofErr w:type="spellEnd"/>
      <w:r w:rsidRPr="00E96511">
        <w:rPr>
          <w:rFonts w:ascii="Times New Roman" w:hAnsi="Times New Roman" w:cs="Times New Roman"/>
          <w:sz w:val="24"/>
          <w:szCs w:val="24"/>
        </w:rPr>
        <w:t xml:space="preserve"> с посочените в офертата му подизпълнители.  </w:t>
      </w:r>
    </w:p>
    <w:p w14:paraId="14BCAA56"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26. ВЪЗЛОЖИТЕЛЯТ се задължава: </w:t>
      </w:r>
    </w:p>
    <w:p w14:paraId="2A57FA1E"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да приеме изпълнението на Услугите, когато отговаря на договореното, по реда и при условията на този Договор; </w:t>
      </w:r>
    </w:p>
    <w:p w14:paraId="38CD0D21"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да заплати на ИЗПЪЛНИТЕЛЯ Цената в размера, по реда и при условията, предвидени в този Договор; </w:t>
      </w:r>
    </w:p>
    <w:p w14:paraId="4499BC76"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 xml:space="preserve">3.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 </w:t>
      </w:r>
    </w:p>
    <w:p w14:paraId="1EECEA0C"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4. да осигури достъп на ИЗПЪЛНИТЕЛЯ и персонала му до обекта, подлежащ на обследване; </w:t>
      </w:r>
    </w:p>
    <w:p w14:paraId="60245CFA"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5. да пази поверителна Конфиденциалната информация, в съответствие с уговореното в чл. 41 от Договора; </w:t>
      </w:r>
    </w:p>
    <w:p w14:paraId="6FF5E357"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6.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 </w:t>
      </w:r>
    </w:p>
    <w:p w14:paraId="7ED9ACEF" w14:textId="6E0FD1F0"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7. да освободи представената от ИЗПЪЛНИТЕЛЯ Гаранция за изпълнение, съгласно клаузите на чл. 16-21 от Договора.  </w:t>
      </w:r>
    </w:p>
    <w:p w14:paraId="7FCC3B44"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ПРЕДАВАНЕ И ПРИЕМАНЕ НА ИЗПЪЛНЕНИЕТО  </w:t>
      </w:r>
    </w:p>
    <w:p w14:paraId="4774AA42" w14:textId="6B27D8AF"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Чл. 27. 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E96511">
        <w:rPr>
          <w:rFonts w:ascii="Times New Roman" w:hAnsi="Times New Roman" w:cs="Times New Roman"/>
          <w:sz w:val="24"/>
          <w:szCs w:val="24"/>
        </w:rPr>
        <w:t>Приемопредавателен</w:t>
      </w:r>
      <w:proofErr w:type="spellEnd"/>
      <w:r w:rsidRPr="00E96511">
        <w:rPr>
          <w:rFonts w:ascii="Times New Roman" w:hAnsi="Times New Roman" w:cs="Times New Roman"/>
          <w:sz w:val="24"/>
          <w:szCs w:val="24"/>
        </w:rPr>
        <w:t xml:space="preserve"> протокол“).  </w:t>
      </w:r>
    </w:p>
    <w:p w14:paraId="61B47699"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28. (1) ВЪЗЛОЖИТЕЛЯТ има право:  </w:t>
      </w:r>
    </w:p>
    <w:p w14:paraId="1A47C8DE"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да приеме изпълнението, когато отговаря на договореното; </w:t>
      </w:r>
    </w:p>
    <w:p w14:paraId="2A3EF345"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да поиска преработване и/или допълване на доклада от обследване за енергийна ефективност, резюмето към доклада и/или сертификата за енергийна ефективност по чл. 48 от Закона за енергийна ефективност за сградата, посочена в Техническа спецификация,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 </w:t>
      </w:r>
    </w:p>
    <w:p w14:paraId="50402E20"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 резултатът от изпълнението става безполезен за ВЪЗЛОЖИТЕЛЯ. </w:t>
      </w:r>
    </w:p>
    <w:p w14:paraId="6336B681" w14:textId="4C0754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7 (седем) дни след изтичането на срока на изпълнение по чл. 5 от Договора. 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чл. 29 – 33 от Договора.   </w:t>
      </w:r>
    </w:p>
    <w:p w14:paraId="4504546C"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САНКЦИИ ПРИ НЕИЗПЪЛНЕНИЕ  </w:t>
      </w:r>
    </w:p>
    <w:p w14:paraId="522779BE"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29. При просрочване изпълнението на задълженията по този Договор, неизправната Страна дължи на изправната неустойка в размер на 0,5% (нула цяло и пет на сто) от Цената с ДДС на Услугите за всеки ден забава, но не повече от 10 % (десет на сто) от Стойността на Договора.  </w:t>
      </w:r>
    </w:p>
    <w:p w14:paraId="4F7644F1"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 xml:space="preserve">Чл. 30. При констатирано лошо или друго неточно или частично изпълнение на Услугите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Услугите,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14:paraId="073FA001"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31. При разваляне на Договора поради виновно неизпълнение на някоя от Страните, виновната Страна дължи неустойка в размер на 20 % (двадесет на сто) от Стойността на Договора.  </w:t>
      </w:r>
    </w:p>
    <w:p w14:paraId="38449740" w14:textId="23E6C435"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32.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3A6B56CE"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33.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  </w:t>
      </w:r>
    </w:p>
    <w:p w14:paraId="42EDED89"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ПРЕКРАТЯВАНЕ НА ДОГОВОРА  </w:t>
      </w:r>
    </w:p>
    <w:p w14:paraId="50971ACF"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34. (1) Този Договор се прекратява: </w:t>
      </w:r>
    </w:p>
    <w:p w14:paraId="38D3B3F6"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с изтичане на Срока на Договора; </w:t>
      </w:r>
    </w:p>
    <w:p w14:paraId="5031B104"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с изпълнението на всички задължения на Страните по него; </w:t>
      </w:r>
    </w:p>
    <w:p w14:paraId="25673BC8"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14:paraId="693AF312"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 </w:t>
      </w:r>
    </w:p>
    <w:p w14:paraId="363DBC98"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5. 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/ЗИФОДРЮПДРСЛ/. </w:t>
      </w:r>
    </w:p>
    <w:p w14:paraId="2BC7112E"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Договорът може да бъде прекратен </w:t>
      </w:r>
    </w:p>
    <w:p w14:paraId="6213F7A8"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по взаимно съгласие на Страните, изразено в писмена форма; </w:t>
      </w:r>
    </w:p>
    <w:p w14:paraId="26F58226"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когато за ИЗПЪЛНИТЕЛЯ бъде открито производство по несъстоятелност или ликвидация – по искане на всяка от Страните. </w:t>
      </w:r>
    </w:p>
    <w:p w14:paraId="3CBE6C4C" w14:textId="3310CF82"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на основание чл. 118 от Закона за обществените поръчки.  </w:t>
      </w:r>
    </w:p>
    <w:p w14:paraId="040541DD"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35.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w:t>
      </w:r>
      <w:r w:rsidRPr="00E96511">
        <w:rPr>
          <w:rFonts w:ascii="Times New Roman" w:hAnsi="Times New Roman" w:cs="Times New Roman"/>
          <w:sz w:val="24"/>
          <w:szCs w:val="24"/>
        </w:rPr>
        <w:lastRenderedPageBreak/>
        <w:t xml:space="preserve">неизпълнената част от задължението е незначителна с оглед на интереса на изправната Страна. </w:t>
      </w:r>
    </w:p>
    <w:p w14:paraId="4F84C56D"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14:paraId="39C8D5B4"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когато ИЗПЪЛНИТЕЛЯТ не е започнал изпълнението на Услугите в срок до 15 (петнадесет) дни, считано от Датата на влизане в сила; </w:t>
      </w:r>
    </w:p>
    <w:p w14:paraId="7181C516"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ИЗПЪЛНИТЕЛЯТ е прекратил изпълнението на Услугите за повече от 10 (десет) дни; </w:t>
      </w:r>
    </w:p>
    <w:p w14:paraId="3FBFC566"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ИЗПЪЛНИТЕЛЯТ е допуснал съществено отклонение от Условията за изпълнение на поръчката, Техническата спецификация и Техническото предложение. </w:t>
      </w:r>
    </w:p>
    <w:p w14:paraId="2AB03C52" w14:textId="1A72C36C"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  </w:t>
      </w:r>
    </w:p>
    <w:p w14:paraId="4606F014"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36.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  </w:t>
      </w:r>
    </w:p>
    <w:p w14:paraId="3F2B41B7"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Чл. 37. Във всички случаи на прекратяване на Договора, освен при прекратяване на юридическо лице – Страна по Договора без правоприемство:</w:t>
      </w:r>
    </w:p>
    <w:p w14:paraId="3C414FFA"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 </w:t>
      </w:r>
    </w:p>
    <w:p w14:paraId="6BD03D19"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2. ИЗПЪЛНИТЕЛЯТ се задължава:</w:t>
      </w:r>
    </w:p>
    <w:p w14:paraId="522FD45A"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а) да преустанови предоставянето на Услугите, с изключение на такива дейности, каквито може да бъдат необходими и поискани от ВЪЗЛОЖИТЕЛЯ; </w:t>
      </w:r>
    </w:p>
    <w:p w14:paraId="62AFC719"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б) да предаде на ВЪЗЛОЖИТЕЛЯ всички материали и разработки, свързани с доклада от обследване за енергийна ефективност, резюмето към доклада и сертификата за енергийна ефективност по чл. 48 от Закона за енергийна ефективност за сградата, посочена в Техническа спецификация, изготвени от него в изпълнение на Договора до датата на прекратяването; и </w:t>
      </w:r>
    </w:p>
    <w:p w14:paraId="13350463" w14:textId="0FF26F98"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  </w:t>
      </w:r>
    </w:p>
    <w:p w14:paraId="73F60AA0"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38. 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26531141"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 xml:space="preserve">Чл. 39. (1) Изменения в Договора се допускат при спазване на разпоредбите на чл. 116 от ЗОП.   </w:t>
      </w:r>
    </w:p>
    <w:p w14:paraId="6593D28B"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Изменения в Договора се предвиждат, при наличие на следните обстоятелства: </w:t>
      </w:r>
    </w:p>
    <w:p w14:paraId="0C76B10A"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Промяна на срока на Договора при изключителни обстоятелства и непреодолима сила:  Срокът за изпълнение на договора може да бъде удължаван при "Изключителни обстоятелства" и „Непреодолима сила”, които правят невъзможно цялостното изпълнение на договора.  При  "Изключителни  обстоятелства"  и  „Непреодолима  сила”  засегната  страна  уведомява писмено другата Страна в срок до 3 (три) дни от настъпване на непреодолима сила или изключителни  обстоятелства.  Към  уведомлението  се  прилагат  всички  релевантни  и/или нормативно установени доказателства за настъпването и естеството на непреодолима сила или изключителни  обстоятелства,  причинната  връзка  между  това  обстоятелство/сила и невъзможността за изпълнение на услугата в сроковете по договора, и очакваното времетраене на неизпълнението.    Незасегнатата страна в срок от 7 (седем) дни от получаване на уведомлението на засегната страна подготвя проект на споразумение и го изпраща на засегнатата страна. Засегната страна  в  срок  до  3  (три)  дни  от  получаването  на  проекта  на  допълнително споразумение може да се възползва и да подпише допълнително споразумение за удължаване срока на договора за обществена поръчка.   При  наличие  на  "Изключителни обстоятелства"  и/или  „Непреодолима  сила”  срокът  за изпълнение  на  договора  се  удължава  с  продължителността  на  времетраенето  на непреодолимата  сила  и/или  изключителните  обстоятелства  след  подписването  на допълнително споразумение между страните.   </w:t>
      </w:r>
    </w:p>
    <w:p w14:paraId="051F3309" w14:textId="77777777" w:rsidR="007D5F11" w:rsidRDefault="007D5F11" w:rsidP="009C6D41">
      <w:pPr>
        <w:rPr>
          <w:rFonts w:ascii="Times New Roman" w:hAnsi="Times New Roman" w:cs="Times New Roman"/>
          <w:sz w:val="24"/>
          <w:szCs w:val="24"/>
        </w:rPr>
      </w:pPr>
    </w:p>
    <w:p w14:paraId="1EEB328F" w14:textId="407289D9"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ОБЩИ РАЗПОРЕДБИ   </w:t>
      </w:r>
    </w:p>
    <w:p w14:paraId="3FFF6234"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Дефинирани понятия и тълкуване  </w:t>
      </w:r>
    </w:p>
    <w:p w14:paraId="20545682"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40.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 </w:t>
      </w:r>
    </w:p>
    <w:p w14:paraId="106718C4"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При противоречие между различни разпоредби или условия, съдържащи се в Договора и Приложенията, се прилагат следните правила: </w:t>
      </w:r>
    </w:p>
    <w:p w14:paraId="20D323B5"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специалните разпоредби имат предимство пред общите разпоредби; </w:t>
      </w:r>
    </w:p>
    <w:p w14:paraId="43673EF4" w14:textId="5E2DDF0F"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разпоредбите на Приложенията имат предимство пред разпоредбите на Договора.   </w:t>
      </w:r>
    </w:p>
    <w:p w14:paraId="6AE6FD37"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Спазване на приложими норми  </w:t>
      </w:r>
    </w:p>
    <w:p w14:paraId="3A8D1A5F"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41. 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  </w:t>
      </w:r>
    </w:p>
    <w:p w14:paraId="0D4F24D9" w14:textId="553FF7E8"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 xml:space="preserve">Конфиденциалност  </w:t>
      </w:r>
    </w:p>
    <w:p w14:paraId="29E95827"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42. (1)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 </w:t>
      </w:r>
    </w:p>
    <w:p w14:paraId="0B8376A5"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(2)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 (3) Не се счита за нарушение на задълженията за неразкриване на Конфиденциална информация, когато:</w:t>
      </w:r>
    </w:p>
    <w:p w14:paraId="2AEAFA82"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1. информацията е станала или става публично достъпна, без нарушаване на този Договор от която и да е от Страните; </w:t>
      </w:r>
    </w:p>
    <w:p w14:paraId="70ED7D5A"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информацията се изисква по силата на закон, приложим спрямо която и да е от Страните; или </w:t>
      </w:r>
    </w:p>
    <w:p w14:paraId="22AC14B0"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предоставянето на информацията се изисква от регулаторен или друг компетентен орган и съответната Страна е длъжна да изпълни такова изискване; </w:t>
      </w:r>
    </w:p>
    <w:p w14:paraId="757BE99E"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(4) В случаите по ал. 3, точки 2 или 3 Страната, която следва да предостави информацията, уведомява незабавно другата Страна по Договора. </w:t>
      </w:r>
    </w:p>
    <w:p w14:paraId="75D33963"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(5)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304558F9" w14:textId="2DBE3A66"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(6) 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F732582"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Публични изявления  </w:t>
      </w:r>
    </w:p>
    <w:p w14:paraId="2F72CDBF"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43.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   </w:t>
      </w:r>
    </w:p>
    <w:p w14:paraId="624BEEA1"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Авторски права  </w:t>
      </w:r>
    </w:p>
    <w:p w14:paraId="3D69EE94"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44. (1) Страните се съгласяват, на основание чл. 42, ал. 1 от Закона за авторското право и сродните му права, че авторските права върху всички документи и материали, и </w:t>
      </w:r>
      <w:r w:rsidRPr="00E96511">
        <w:rPr>
          <w:rFonts w:ascii="Times New Roman" w:hAnsi="Times New Roman" w:cs="Times New Roman"/>
          <w:sz w:val="24"/>
          <w:szCs w:val="24"/>
        </w:rPr>
        <w:lastRenderedPageBreak/>
        <w:t xml:space="preserve">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0F11F744" w14:textId="3F47B7FB"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 </w:t>
      </w:r>
    </w:p>
    <w:p w14:paraId="2584FA9E"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чрез промяна на съответния документ или материал; или </w:t>
      </w:r>
    </w:p>
    <w:p w14:paraId="070C9CA0"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чрез замяната на елемент от него със защитени авторски права с друг елемент със същата функция, който не нарушава авторските права на трети лица; или </w:t>
      </w:r>
    </w:p>
    <w:p w14:paraId="2736E399"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като получи за своя сметка разрешение за ползване на продукта от третото лице, чиито права са нарушени. </w:t>
      </w:r>
    </w:p>
    <w:p w14:paraId="72920FB3"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 </w:t>
      </w:r>
    </w:p>
    <w:p w14:paraId="56653D00" w14:textId="7FC63953"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(4)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   </w:t>
      </w:r>
    </w:p>
    <w:p w14:paraId="04E20457"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Прехвърляне на права и задължения  </w:t>
      </w:r>
    </w:p>
    <w:p w14:paraId="6DCD4130"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45.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E96511">
        <w:rPr>
          <w:rFonts w:ascii="Times New Roman" w:hAnsi="Times New Roman" w:cs="Times New Roman"/>
          <w:sz w:val="24"/>
          <w:szCs w:val="24"/>
        </w:rPr>
        <w:t>подизпълнение</w:t>
      </w:r>
      <w:proofErr w:type="spellEnd"/>
      <w:r w:rsidRPr="00E96511">
        <w:rPr>
          <w:rFonts w:ascii="Times New Roman" w:hAnsi="Times New Roman" w:cs="Times New Roman"/>
          <w:sz w:val="24"/>
          <w:szCs w:val="24"/>
        </w:rPr>
        <w:t xml:space="preserve">, в случай че има такива, могат да бъдат прехвърляни или залагани съгласно приложимото право.   </w:t>
      </w:r>
    </w:p>
    <w:p w14:paraId="764AC87E"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Изменения  </w:t>
      </w:r>
    </w:p>
    <w:p w14:paraId="2DFA85EE"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46.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   </w:t>
      </w:r>
    </w:p>
    <w:p w14:paraId="7EF0D48C"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Непреодолима сила  </w:t>
      </w:r>
    </w:p>
    <w:p w14:paraId="589545BD"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47. (1) Страните не отговарят за неизпълнение на задължение по този Договор, когато невъзможността за изпълнение се дължи на непреодолима сила. </w:t>
      </w:r>
    </w:p>
    <w:p w14:paraId="50D853A6"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w:t>
      </w:r>
      <w:r w:rsidRPr="00E96511">
        <w:rPr>
          <w:rFonts w:ascii="Times New Roman" w:hAnsi="Times New Roman" w:cs="Times New Roman"/>
          <w:sz w:val="24"/>
          <w:szCs w:val="24"/>
        </w:rPr>
        <w:lastRenderedPageBreak/>
        <w:t xml:space="preserve">на която и да е от тях, и възпрепятстващи изпълнението или водещи до невъзможност за изпълнение на поетите с Договора задължения. </w:t>
      </w:r>
    </w:p>
    <w:p w14:paraId="2BBCEE8C"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 </w:t>
      </w:r>
    </w:p>
    <w:p w14:paraId="60BD0949"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(4)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 </w:t>
      </w:r>
    </w:p>
    <w:p w14:paraId="3695450B"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(5) Не може да се позовава на непреодолима сила Страна: 1. която е била в забава или друго неизпълнение преди настъпването на непреодолима сила; 2. която не е информирала другата Страна за настъпването на непреодолима сила; или 3. чиято небрежност или умишлени действия или бездействия са довели до невъзможност за изпълнение на Договора. </w:t>
      </w:r>
    </w:p>
    <w:p w14:paraId="41016C27" w14:textId="4F1A149A"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(6) Липсата на парични средства не представлява непреодолима сила.   </w:t>
      </w:r>
    </w:p>
    <w:p w14:paraId="6E9EE3BD"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Нищожност на отделни клаузи  </w:t>
      </w:r>
    </w:p>
    <w:p w14:paraId="6093C61D"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48.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20243B80"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Уведомления  </w:t>
      </w:r>
    </w:p>
    <w:p w14:paraId="1D615698"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49.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 </w:t>
      </w:r>
    </w:p>
    <w:p w14:paraId="290B65BC" w14:textId="17867C75"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За целите на този Договор данните и лицата за контакт на Страните са, както следва:  </w:t>
      </w:r>
    </w:p>
    <w:p w14:paraId="0451D30C" w14:textId="521A1C92" w:rsidR="007D5F11" w:rsidRPr="00E96511" w:rsidRDefault="009C6D41" w:rsidP="007D5F11">
      <w:pPr>
        <w:rPr>
          <w:rFonts w:ascii="Times New Roman" w:hAnsi="Times New Roman" w:cs="Times New Roman"/>
          <w:sz w:val="24"/>
          <w:szCs w:val="24"/>
        </w:rPr>
      </w:pPr>
      <w:r w:rsidRPr="00E96511">
        <w:rPr>
          <w:rFonts w:ascii="Times New Roman" w:hAnsi="Times New Roman" w:cs="Times New Roman"/>
          <w:sz w:val="24"/>
          <w:szCs w:val="24"/>
        </w:rPr>
        <w:t xml:space="preserve">1. За ВЪЗЛОЖИТЕЛЯ: Адрес за кореспонденция: </w:t>
      </w:r>
      <w:r w:rsidR="007D5F11" w:rsidRPr="00E96511">
        <w:rPr>
          <w:rFonts w:ascii="Times New Roman" w:hAnsi="Times New Roman" w:cs="Times New Roman"/>
          <w:sz w:val="24"/>
          <w:szCs w:val="24"/>
        </w:rPr>
        <w:t xml:space="preserve">…………………. Тел.: …………………………………………. Факс: ………………………………………… </w:t>
      </w:r>
      <w:proofErr w:type="spellStart"/>
      <w:r w:rsidR="007D5F11" w:rsidRPr="00E96511">
        <w:rPr>
          <w:rFonts w:ascii="Times New Roman" w:hAnsi="Times New Roman" w:cs="Times New Roman"/>
          <w:sz w:val="24"/>
          <w:szCs w:val="24"/>
        </w:rPr>
        <w:t>e-mail</w:t>
      </w:r>
      <w:proofErr w:type="spellEnd"/>
      <w:r w:rsidR="007D5F11" w:rsidRPr="00E96511">
        <w:rPr>
          <w:rFonts w:ascii="Times New Roman" w:hAnsi="Times New Roman" w:cs="Times New Roman"/>
          <w:sz w:val="24"/>
          <w:szCs w:val="24"/>
        </w:rPr>
        <w:t xml:space="preserve">: ……………………………………….. Лице за контакт: ………………………………………….  </w:t>
      </w:r>
    </w:p>
    <w:p w14:paraId="06DFE98A" w14:textId="544208A0"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За ИЗПЪЛНИТЕЛЯ: Адрес за кореспонденция: …………………. Тел.: …………………………………………. Факс: ………………………………………… </w:t>
      </w:r>
      <w:proofErr w:type="spellStart"/>
      <w:r w:rsidRPr="00E96511">
        <w:rPr>
          <w:rFonts w:ascii="Times New Roman" w:hAnsi="Times New Roman" w:cs="Times New Roman"/>
          <w:sz w:val="24"/>
          <w:szCs w:val="24"/>
        </w:rPr>
        <w:t>e-mail</w:t>
      </w:r>
      <w:proofErr w:type="spellEnd"/>
      <w:r w:rsidRPr="00E96511">
        <w:rPr>
          <w:rFonts w:ascii="Times New Roman" w:hAnsi="Times New Roman" w:cs="Times New Roman"/>
          <w:sz w:val="24"/>
          <w:szCs w:val="24"/>
        </w:rPr>
        <w:t xml:space="preserve">: ……………………………………….. Лице за контакт: ………………………………………….  </w:t>
      </w:r>
    </w:p>
    <w:p w14:paraId="3F045DE0"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За дата на уведомлението се счита: </w:t>
      </w:r>
    </w:p>
    <w:p w14:paraId="76FADBDA"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датата на предаването – при лично предаване на уведомлението; </w:t>
      </w:r>
    </w:p>
    <w:p w14:paraId="4701DE0F"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датата на пощенското клеймо на обратната разписка – при изпращане по пощата; </w:t>
      </w:r>
    </w:p>
    <w:p w14:paraId="70373099"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3. датата на доставка, отбелязана върху куриерската разписка – при изпращане по куриер;</w:t>
      </w:r>
    </w:p>
    <w:p w14:paraId="71709049"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4. датата на приемането – при изпращане по факс; </w:t>
      </w:r>
    </w:p>
    <w:p w14:paraId="570F1272" w14:textId="10503E3E"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5. датата на получаване – при изпращане по електронна поща.  </w:t>
      </w:r>
    </w:p>
    <w:p w14:paraId="19BC0718"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2 (два)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78438BE8" w14:textId="065C30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(5) При преобразуване без прекратяване, промяна на наименованието, </w:t>
      </w:r>
      <w:proofErr w:type="spellStart"/>
      <w:r w:rsidRPr="00E96511">
        <w:rPr>
          <w:rFonts w:ascii="Times New Roman" w:hAnsi="Times New Roman" w:cs="Times New Roman"/>
          <w:sz w:val="24"/>
          <w:szCs w:val="24"/>
        </w:rPr>
        <w:t>правноорганизационната</w:t>
      </w:r>
      <w:proofErr w:type="spellEnd"/>
      <w:r w:rsidRPr="00E96511">
        <w:rPr>
          <w:rFonts w:ascii="Times New Roman" w:hAnsi="Times New Roman" w:cs="Times New Roman"/>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2 (два) дни от вписването ѝ в съответния регистър.   </w:t>
      </w:r>
    </w:p>
    <w:p w14:paraId="525B4415"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Приложимо право  </w:t>
      </w:r>
    </w:p>
    <w:p w14:paraId="124FBCC3"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50. 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   </w:t>
      </w:r>
    </w:p>
    <w:p w14:paraId="1809443B"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Разрешаване на спорове  </w:t>
      </w:r>
    </w:p>
    <w:p w14:paraId="5E09A37F" w14:textId="01D0572E"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51.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14:paraId="32D2221E"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Екземпляри  </w:t>
      </w:r>
    </w:p>
    <w:p w14:paraId="4273B0B7"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52. Този Договор се състои от ........… (….......................................) страници и е изготвен и подписан в 3 (три) еднообразни екземпляра – два за ВЪЗЛОЖИТЕЛЯ и един за ИЗПЪЛНИТЕЛЯ.   </w:t>
      </w:r>
    </w:p>
    <w:p w14:paraId="6B4F31D2"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Приложения:  </w:t>
      </w:r>
    </w:p>
    <w:p w14:paraId="1DE2DEFF"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53. Към този Договор се прилагат и са неразделна част от него следните приложения: </w:t>
      </w:r>
    </w:p>
    <w:p w14:paraId="259CB451"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Приложение № 1 – Техническа спецификация; </w:t>
      </w:r>
    </w:p>
    <w:p w14:paraId="2ADA7F94"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Приложение № 2 – Техническо предложение на ИЗПЪЛНИТЕЛЯ;  </w:t>
      </w:r>
    </w:p>
    <w:p w14:paraId="5EB43F70"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Приложение № 3 – Ценово предложение на ИЗПЪЛНИТЕЛЯ;  </w:t>
      </w:r>
    </w:p>
    <w:p w14:paraId="4CCADD41"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 xml:space="preserve">Приложение № 4 – Списък на персонала, който ще изпълнява поръчката;  </w:t>
      </w:r>
    </w:p>
    <w:p w14:paraId="58374138" w14:textId="2CE3F0DD" w:rsidR="009C6D4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Приложение № 5 – Гаранция за изпълнение.   </w:t>
      </w:r>
    </w:p>
    <w:p w14:paraId="3F9C292C" w14:textId="64E4637C" w:rsidR="007D5F11" w:rsidRDefault="007D5F11" w:rsidP="009C6D41">
      <w:pPr>
        <w:rPr>
          <w:rFonts w:ascii="Times New Roman" w:hAnsi="Times New Roman" w:cs="Times New Roman"/>
          <w:sz w:val="24"/>
          <w:szCs w:val="24"/>
        </w:rPr>
      </w:pPr>
    </w:p>
    <w:p w14:paraId="28C97878" w14:textId="77777777" w:rsidR="007D5F11" w:rsidRPr="00E96511" w:rsidRDefault="007D5F11" w:rsidP="009C6D41">
      <w:pPr>
        <w:rPr>
          <w:rFonts w:ascii="Times New Roman" w:hAnsi="Times New Roman" w:cs="Times New Roman"/>
          <w:sz w:val="24"/>
          <w:szCs w:val="24"/>
        </w:rPr>
      </w:pPr>
    </w:p>
    <w:p w14:paraId="5ACDEBF7" w14:textId="5525F990"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ВЪЗЛОЖИТЕЛ: </w:t>
      </w:r>
      <w:r w:rsidR="007D5F11">
        <w:rPr>
          <w:rFonts w:ascii="Times New Roman" w:hAnsi="Times New Roman" w:cs="Times New Roman"/>
          <w:sz w:val="24"/>
          <w:szCs w:val="24"/>
        </w:rPr>
        <w:t xml:space="preserve">                                                                   </w:t>
      </w:r>
      <w:r w:rsidRPr="00E96511">
        <w:rPr>
          <w:rFonts w:ascii="Times New Roman" w:hAnsi="Times New Roman" w:cs="Times New Roman"/>
          <w:sz w:val="24"/>
          <w:szCs w:val="24"/>
        </w:rPr>
        <w:t xml:space="preserve">ИЗПЪЛНИТЕЛ:            </w:t>
      </w:r>
    </w:p>
    <w:p w14:paraId="28E24EC7"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w:t>
      </w:r>
    </w:p>
    <w:p w14:paraId="3043AC39" w14:textId="0CF4FF4A" w:rsidR="00324950"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w:t>
      </w:r>
    </w:p>
    <w:sectPr w:rsidR="00324950" w:rsidRPr="00E96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50"/>
    <w:rsid w:val="00324950"/>
    <w:rsid w:val="007D5F11"/>
    <w:rsid w:val="009C172E"/>
    <w:rsid w:val="009C6D41"/>
    <w:rsid w:val="00B91A2F"/>
    <w:rsid w:val="00E6529C"/>
    <w:rsid w:val="00E965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6D4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6D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16</Pages>
  <Words>5693</Words>
  <Characters>32453</Characters>
  <Application>Microsoft Office Word</Application>
  <DocSecurity>0</DocSecurity>
  <Lines>270</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gancheva</dc:creator>
  <cp:keywords/>
  <dc:description/>
  <cp:lastModifiedBy>G.Gancheva</cp:lastModifiedBy>
  <cp:revision>3</cp:revision>
  <dcterms:created xsi:type="dcterms:W3CDTF">2019-02-11T13:22:00Z</dcterms:created>
  <dcterms:modified xsi:type="dcterms:W3CDTF">2019-02-22T13:09:00Z</dcterms:modified>
</cp:coreProperties>
</file>